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65B" w:rsidRDefault="00FB0765">
      <w:r w:rsidRPr="00FB0765">
        <w:t>https://www.zakon.hr/z/126/zakon-o-pravu-na-pristup-informacijama</w:t>
      </w:r>
    </w:p>
    <w:sectPr w:rsidR="0021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65"/>
    <w:rsid w:val="0021065B"/>
    <w:rsid w:val="00A83EC9"/>
    <w:rsid w:val="00FB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22D6C-FDBE-4FDC-BE17-21AC67ED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B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07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07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07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07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07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07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07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07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07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07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0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kd.kastav.viskovo@gmail.com</dc:creator>
  <cp:keywords/>
  <dc:description/>
  <cp:lastModifiedBy>kd.kastav.viskovo@gmail.com</cp:lastModifiedBy>
  <cp:revision>1</cp:revision>
  <dcterms:created xsi:type="dcterms:W3CDTF">2025-10-27T13:03:00Z</dcterms:created>
  <dcterms:modified xsi:type="dcterms:W3CDTF">2025-10-27T13:04:00Z</dcterms:modified>
</cp:coreProperties>
</file>